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Abfuhr und Verwertung von maschinell entwässertem Klärschlamm (MEKS)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023-26-022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Abfuhr und Verwertung von maschinell entwässertem Klärschlamm der Kläranlage Tübingen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